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1" w:lineRule="auto"/>
      </w:pPr>
      <w:r>
        <w:rPr/>
        <w:t>Neue</w:t>
      </w:r>
      <w:r>
        <w:rPr>
          <w:spacing w:val="-6"/>
        </w:rPr>
        <w:t> </w:t>
      </w:r>
      <w:r>
        <w:rPr/>
        <w:t>Lösung</w:t>
      </w:r>
      <w:r>
        <w:rPr>
          <w:spacing w:val="-8"/>
        </w:rPr>
        <w:t> </w:t>
      </w:r>
      <w:r>
        <w:rPr/>
        <w:t>für</w:t>
      </w:r>
      <w:r>
        <w:rPr>
          <w:spacing w:val="-8"/>
        </w:rPr>
        <w:t> </w:t>
      </w:r>
      <w:r>
        <w:rPr/>
        <w:t>die</w:t>
      </w:r>
      <w:r>
        <w:rPr>
          <w:spacing w:val="-7"/>
        </w:rPr>
        <w:t> </w:t>
      </w:r>
      <w:r>
        <w:rPr/>
        <w:t>porentiefe</w:t>
      </w:r>
      <w:r>
        <w:rPr>
          <w:spacing w:val="-7"/>
        </w:rPr>
        <w:t> </w:t>
      </w:r>
      <w:r>
        <w:rPr/>
        <w:t>Imprägnierung von 3D-Druck-Bauteilen</w:t>
      </w:r>
    </w:p>
    <w:p>
      <w:pPr>
        <w:spacing w:line="271" w:lineRule="auto" w:before="117"/>
        <w:ind w:left="116" w:right="254" w:firstLine="0"/>
        <w:jc w:val="left"/>
        <w:rPr>
          <w:b/>
          <w:sz w:val="24"/>
        </w:rPr>
      </w:pPr>
      <w:hyperlink r:id="rId5">
        <w:r>
          <w:rPr>
            <w:b/>
            <w:color w:val="0462C1"/>
            <w:sz w:val="24"/>
            <w:u w:val="single" w:color="0462C1"/>
          </w:rPr>
          <w:t>dichtol AM Hydro</w:t>
        </w:r>
      </w:hyperlink>
      <w:r>
        <w:rPr>
          <w:b/>
          <w:color w:val="0462C1"/>
          <w:sz w:val="24"/>
        </w:rPr>
        <w:t> </w:t>
      </w:r>
      <w:r>
        <w:rPr>
          <w:b/>
          <w:sz w:val="24"/>
        </w:rPr>
        <w:t>ist die neue Universallösung, um Bauteile im 3D-Druck effizient gas- und</w:t>
      </w:r>
      <w:r>
        <w:rPr>
          <w:b/>
          <w:spacing w:val="-6"/>
          <w:sz w:val="24"/>
        </w:rPr>
        <w:t> </w:t>
      </w:r>
      <w:r>
        <w:rPr>
          <w:b/>
          <w:sz w:val="24"/>
        </w:rPr>
        <w:t>flüssigkeitsdicht</w:t>
      </w:r>
      <w:r>
        <w:rPr>
          <w:b/>
          <w:spacing w:val="-5"/>
          <w:sz w:val="24"/>
        </w:rPr>
        <w:t> </w:t>
      </w:r>
      <w:r>
        <w:rPr>
          <w:b/>
          <w:sz w:val="24"/>
        </w:rPr>
        <w:t>zu</w:t>
      </w:r>
      <w:r>
        <w:rPr>
          <w:b/>
          <w:spacing w:val="-6"/>
          <w:sz w:val="24"/>
        </w:rPr>
        <w:t> </w:t>
      </w:r>
      <w:r>
        <w:rPr>
          <w:b/>
          <w:sz w:val="24"/>
        </w:rPr>
        <w:t>machen.</w:t>
      </w:r>
      <w:r>
        <w:rPr>
          <w:b/>
          <w:spacing w:val="-4"/>
          <w:sz w:val="24"/>
        </w:rPr>
        <w:t> </w:t>
      </w:r>
      <w:r>
        <w:rPr>
          <w:b/>
          <w:sz w:val="24"/>
        </w:rPr>
        <w:t>Das</w:t>
      </w:r>
      <w:r>
        <w:rPr>
          <w:b/>
          <w:spacing w:val="-5"/>
          <w:sz w:val="24"/>
        </w:rPr>
        <w:t> </w:t>
      </w:r>
      <w:r>
        <w:rPr>
          <w:b/>
          <w:sz w:val="24"/>
        </w:rPr>
        <w:t>niedrigviskose</w:t>
      </w:r>
      <w:r>
        <w:rPr>
          <w:b/>
          <w:spacing w:val="-6"/>
          <w:sz w:val="24"/>
        </w:rPr>
        <w:t> </w:t>
      </w:r>
      <w:r>
        <w:rPr>
          <w:b/>
          <w:sz w:val="24"/>
        </w:rPr>
        <w:t>Hochleistungs-Polymer</w:t>
      </w:r>
      <w:r>
        <w:rPr>
          <w:b/>
          <w:spacing w:val="-4"/>
          <w:sz w:val="24"/>
        </w:rPr>
        <w:t> </w:t>
      </w:r>
      <w:r>
        <w:rPr>
          <w:b/>
          <w:sz w:val="24"/>
        </w:rPr>
        <w:t>sorgt</w:t>
      </w:r>
      <w:r>
        <w:rPr>
          <w:b/>
          <w:spacing w:val="-4"/>
          <w:sz w:val="24"/>
        </w:rPr>
        <w:t> </w:t>
      </w:r>
      <w:r>
        <w:rPr>
          <w:b/>
          <w:sz w:val="24"/>
        </w:rPr>
        <w:t>schnell und zuverlässig für die porentiefe Versiegelung und Imprägnierung der Werkstücke. dichtol AM Hydro passt</w:t>
      </w:r>
      <w:r>
        <w:rPr>
          <w:b/>
          <w:spacing w:val="-2"/>
          <w:sz w:val="24"/>
        </w:rPr>
        <w:t> </w:t>
      </w:r>
      <w:r>
        <w:rPr>
          <w:b/>
          <w:sz w:val="24"/>
        </w:rPr>
        <w:t>sich flexibel den Einsatzbedingungen der additiven Fertigung an und verschließt zuverlässig Poren bis zu 0,2 mm Durchmesser. So können poröse Oberflächen in einem Arbeitsgang imprägniert, versiegelt und veredelt werden.</w:t>
      </w:r>
    </w:p>
    <w:p>
      <w:pPr>
        <w:pStyle w:val="BodyText"/>
        <w:spacing w:before="10"/>
        <w:ind w:left="0" w:firstLine="0"/>
        <w:rPr>
          <w:b/>
          <w:sz w:val="7"/>
        </w:rPr>
      </w:pPr>
      <w:r>
        <w:rPr/>
        <w:drawing>
          <wp:anchor distT="0" distB="0" distL="0" distR="0" allowOverlap="1" layoutInCell="1" locked="0" behindDoc="0" simplePos="0" relativeHeight="0">
            <wp:simplePos x="0" y="0"/>
            <wp:positionH relativeFrom="page">
              <wp:posOffset>899794</wp:posOffset>
            </wp:positionH>
            <wp:positionV relativeFrom="paragraph">
              <wp:posOffset>76395</wp:posOffset>
            </wp:positionV>
            <wp:extent cx="5656893" cy="263613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656893" cy="2636139"/>
                    </a:xfrm>
                    <a:prstGeom prst="rect">
                      <a:avLst/>
                    </a:prstGeom>
                  </pic:spPr>
                </pic:pic>
              </a:graphicData>
            </a:graphic>
          </wp:anchor>
        </w:drawing>
      </w:r>
    </w:p>
    <w:p>
      <w:pPr>
        <w:spacing w:line="271" w:lineRule="auto" w:before="119"/>
        <w:ind w:left="116" w:right="254" w:firstLine="0"/>
        <w:jc w:val="left"/>
        <w:rPr>
          <w:sz w:val="20"/>
        </w:rPr>
      </w:pPr>
      <w:r>
        <w:rPr>
          <w:sz w:val="20"/>
        </w:rPr>
        <w:t>dichtol AM Hydro dringt tief in additiv gefertigte Werkstücke ein und härtet dort aus. Das hartelastische Hochleistungspolymer</w:t>
      </w:r>
      <w:r>
        <w:rPr>
          <w:spacing w:val="-2"/>
          <w:sz w:val="20"/>
        </w:rPr>
        <w:t> </w:t>
      </w:r>
      <w:r>
        <w:rPr>
          <w:sz w:val="20"/>
        </w:rPr>
        <w:t>sorgt</w:t>
      </w:r>
      <w:r>
        <w:rPr>
          <w:spacing w:val="-3"/>
          <w:sz w:val="20"/>
        </w:rPr>
        <w:t> </w:t>
      </w:r>
      <w:r>
        <w:rPr>
          <w:sz w:val="20"/>
        </w:rPr>
        <w:t>für</w:t>
      </w:r>
      <w:r>
        <w:rPr>
          <w:spacing w:val="-3"/>
          <w:sz w:val="20"/>
        </w:rPr>
        <w:t> </w:t>
      </w:r>
      <w:r>
        <w:rPr>
          <w:sz w:val="20"/>
        </w:rPr>
        <w:t>die</w:t>
      </w:r>
      <w:r>
        <w:rPr>
          <w:spacing w:val="-5"/>
          <w:sz w:val="20"/>
        </w:rPr>
        <w:t> </w:t>
      </w:r>
      <w:r>
        <w:rPr>
          <w:sz w:val="20"/>
        </w:rPr>
        <w:t>dauerhafte,</w:t>
      </w:r>
      <w:r>
        <w:rPr>
          <w:spacing w:val="-3"/>
          <w:sz w:val="20"/>
        </w:rPr>
        <w:t> </w:t>
      </w:r>
      <w:r>
        <w:rPr>
          <w:sz w:val="20"/>
        </w:rPr>
        <w:t>lückenlose</w:t>
      </w:r>
      <w:r>
        <w:rPr>
          <w:spacing w:val="-4"/>
          <w:sz w:val="20"/>
        </w:rPr>
        <w:t> </w:t>
      </w:r>
      <w:r>
        <w:rPr>
          <w:sz w:val="20"/>
        </w:rPr>
        <w:t>Versiegelung</w:t>
      </w:r>
      <w:r>
        <w:rPr>
          <w:spacing w:val="-4"/>
          <w:sz w:val="20"/>
        </w:rPr>
        <w:t> </w:t>
      </w:r>
      <w:r>
        <w:rPr>
          <w:sz w:val="20"/>
        </w:rPr>
        <w:t>und</w:t>
      </w:r>
      <w:r>
        <w:rPr>
          <w:spacing w:val="-3"/>
          <w:sz w:val="20"/>
        </w:rPr>
        <w:t> </w:t>
      </w:r>
      <w:r>
        <w:rPr>
          <w:sz w:val="20"/>
        </w:rPr>
        <w:t>Imprägnierung,</w:t>
      </w:r>
      <w:r>
        <w:rPr>
          <w:spacing w:val="-3"/>
          <w:sz w:val="20"/>
        </w:rPr>
        <w:t> </w:t>
      </w:r>
      <w:r>
        <w:rPr>
          <w:sz w:val="20"/>
        </w:rPr>
        <w:t>so</w:t>
      </w:r>
      <w:r>
        <w:rPr>
          <w:spacing w:val="-3"/>
          <w:sz w:val="20"/>
        </w:rPr>
        <w:t> </w:t>
      </w:r>
      <w:r>
        <w:rPr>
          <w:sz w:val="20"/>
        </w:rPr>
        <w:t>dass</w:t>
      </w:r>
      <w:r>
        <w:rPr>
          <w:spacing w:val="-3"/>
          <w:sz w:val="20"/>
        </w:rPr>
        <w:t> </w:t>
      </w:r>
      <w:r>
        <w:rPr>
          <w:sz w:val="20"/>
        </w:rPr>
        <w:t>keine Flüssigkeiten oder Gase aus Zylindern, Vasen und anderen 3D gedruckten Objekten austreten können.</w:t>
      </w:r>
    </w:p>
    <w:p>
      <w:pPr>
        <w:pStyle w:val="BodyText"/>
        <w:spacing w:line="268" w:lineRule="auto" w:before="119"/>
        <w:ind w:left="116" w:right="100" w:firstLine="0"/>
      </w:pPr>
      <w:hyperlink r:id="rId5">
        <w:r>
          <w:rPr>
            <w:color w:val="0462C1"/>
            <w:u w:val="single" w:color="0462C1"/>
          </w:rPr>
          <w:t>dichtol AM Hydro</w:t>
        </w:r>
      </w:hyperlink>
      <w:r>
        <w:rPr>
          <w:color w:val="0462C1"/>
        </w:rPr>
        <w:t> </w:t>
      </w:r>
      <w:r>
        <w:rPr/>
        <w:t>wurde speziell für die additive Fertigung in gängigen 3D-Druckverfahren entwickelt.</w:t>
      </w:r>
      <w:r>
        <w:rPr>
          <w:spacing w:val="-4"/>
        </w:rPr>
        <w:t> </w:t>
      </w:r>
      <w:r>
        <w:rPr/>
        <w:t>Das</w:t>
      </w:r>
      <w:r>
        <w:rPr>
          <w:spacing w:val="-4"/>
        </w:rPr>
        <w:t> </w:t>
      </w:r>
      <w:r>
        <w:rPr/>
        <w:t>von</w:t>
      </w:r>
      <w:r>
        <w:rPr>
          <w:spacing w:val="-5"/>
        </w:rPr>
        <w:t> </w:t>
      </w:r>
      <w:r>
        <w:rPr/>
        <w:t>der</w:t>
      </w:r>
      <w:r>
        <w:rPr>
          <w:spacing w:val="-5"/>
        </w:rPr>
        <w:t> </w:t>
      </w:r>
      <w:hyperlink r:id="rId7">
        <w:r>
          <w:rPr>
            <w:color w:val="0462C1"/>
            <w:u w:val="single" w:color="0462C1"/>
          </w:rPr>
          <w:t>DIAMANT</w:t>
        </w:r>
        <w:r>
          <w:rPr>
            <w:color w:val="0462C1"/>
            <w:spacing w:val="-2"/>
            <w:u w:val="single" w:color="0462C1"/>
          </w:rPr>
          <w:t> </w:t>
        </w:r>
        <w:r>
          <w:rPr>
            <w:color w:val="0462C1"/>
            <w:u w:val="single" w:color="0462C1"/>
          </w:rPr>
          <w:t>Polymer</w:t>
        </w:r>
        <w:r>
          <w:rPr>
            <w:color w:val="0462C1"/>
            <w:spacing w:val="-3"/>
            <w:u w:val="single" w:color="0462C1"/>
          </w:rPr>
          <w:t> </w:t>
        </w:r>
        <w:r>
          <w:rPr>
            <w:color w:val="0462C1"/>
            <w:u w:val="single" w:color="0462C1"/>
          </w:rPr>
          <w:t>GmbH</w:t>
        </w:r>
      </w:hyperlink>
      <w:r>
        <w:rPr>
          <w:color w:val="0462C1"/>
          <w:spacing w:val="-3"/>
        </w:rPr>
        <w:t> </w:t>
      </w:r>
      <w:r>
        <w:rPr/>
        <w:t>entwickelte</w:t>
      </w:r>
      <w:r>
        <w:rPr>
          <w:spacing w:val="-5"/>
        </w:rPr>
        <w:t> </w:t>
      </w:r>
      <w:r>
        <w:rPr/>
        <w:t>Hochleistungs-Polymer</w:t>
      </w:r>
      <w:r>
        <w:rPr>
          <w:spacing w:val="-3"/>
        </w:rPr>
        <w:t> </w:t>
      </w:r>
      <w:r>
        <w:rPr/>
        <w:t>eignet sich sowohl für den Filamentdruck, als auch für pulverbasierte Herstellungsverfahren. Das lösemittelfreie, wasserbasierende 1-Komponenten-System ermöglicht die dauerhafte, lückenlose Versiegelung und Imprägnierung von Werkstücken und Bauteilen aus gängigen Materialien – insbesondere PLA, ASA, ABS und Polyamid.</w:t>
      </w:r>
    </w:p>
    <w:p>
      <w:pPr>
        <w:pStyle w:val="BodyText"/>
        <w:spacing w:line="268" w:lineRule="auto" w:before="115"/>
        <w:ind w:left="116" w:right="254" w:firstLine="0"/>
      </w:pPr>
      <w:r>
        <w:rPr/>
        <w:t>Während herkömmliche Versiegler im 3D-Druck erzeugte Bauteile nur oberflächlich schützen, dringt dichtol AM Hydro in alle noch so feinen Poren und härtet dort aus. Das hartelastische Polymer verankert sich im behandelten Teil und dichtet es auch bei wechselnden Temperaturen zuverlässig ab. So wird die behandelte Oberfläche nicht nur versiegelt,</w:t>
      </w:r>
      <w:r>
        <w:rPr>
          <w:spacing w:val="-6"/>
        </w:rPr>
        <w:t> </w:t>
      </w:r>
      <w:r>
        <w:rPr/>
        <w:t>sondern</w:t>
      </w:r>
      <w:r>
        <w:rPr>
          <w:spacing w:val="-5"/>
        </w:rPr>
        <w:t> </w:t>
      </w:r>
      <w:r>
        <w:rPr/>
        <w:t>in</w:t>
      </w:r>
      <w:r>
        <w:rPr>
          <w:spacing w:val="-5"/>
        </w:rPr>
        <w:t> </w:t>
      </w:r>
      <w:r>
        <w:rPr/>
        <w:t>der</w:t>
      </w:r>
      <w:r>
        <w:rPr>
          <w:spacing w:val="-3"/>
        </w:rPr>
        <w:t> </w:t>
      </w:r>
      <w:r>
        <w:rPr/>
        <w:t>Tiefe</w:t>
      </w:r>
      <w:r>
        <w:rPr>
          <w:spacing w:val="-1"/>
        </w:rPr>
        <w:t> </w:t>
      </w:r>
      <w:r>
        <w:rPr/>
        <w:t>imprägniert.</w:t>
      </w:r>
      <w:r>
        <w:rPr>
          <w:spacing w:val="-7"/>
        </w:rPr>
        <w:t> </w:t>
      </w:r>
      <w:r>
        <w:rPr/>
        <w:t>Neben</w:t>
      </w:r>
      <w:r>
        <w:rPr>
          <w:spacing w:val="-4"/>
        </w:rPr>
        <w:t> </w:t>
      </w:r>
      <w:r>
        <w:rPr/>
        <w:t>der</w:t>
      </w:r>
      <w:r>
        <w:rPr>
          <w:spacing w:val="-3"/>
        </w:rPr>
        <w:t> </w:t>
      </w:r>
      <w:r>
        <w:rPr/>
        <w:t>Oberflächenveredelung</w:t>
      </w:r>
      <w:r>
        <w:rPr>
          <w:spacing w:val="-6"/>
        </w:rPr>
        <w:t> </w:t>
      </w:r>
      <w:r>
        <w:rPr/>
        <w:t>verbessert das Polymersystem somit auch die grundsätzlichen Eigenschaften von additiv gefertigten Werkstücken, wie zum Beispiel die Schmutzempfindlichkeit von Bauteilen oder die </w:t>
      </w:r>
      <w:r>
        <w:rPr>
          <w:spacing w:val="-2"/>
        </w:rPr>
        <w:t>Formstabilität.</w:t>
      </w:r>
    </w:p>
    <w:p>
      <w:pPr>
        <w:spacing w:after="0" w:line="268" w:lineRule="auto"/>
        <w:sectPr>
          <w:type w:val="continuous"/>
          <w:pgSz w:w="11910" w:h="16840"/>
          <w:pgMar w:top="1100" w:bottom="280" w:left="1300" w:right="1320"/>
        </w:sectPr>
      </w:pPr>
    </w:p>
    <w:p>
      <w:pPr>
        <w:pStyle w:val="BodyText"/>
        <w:spacing w:before="0"/>
        <w:ind w:left="117" w:firstLine="0"/>
        <w:rPr>
          <w:sz w:val="20"/>
        </w:rPr>
      </w:pPr>
      <w:r>
        <w:rPr>
          <w:sz w:val="20"/>
        </w:rPr>
        <w:drawing>
          <wp:inline distT="0" distB="0" distL="0" distR="0">
            <wp:extent cx="5658982" cy="318096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658982" cy="3180969"/>
                    </a:xfrm>
                    <a:prstGeom prst="rect">
                      <a:avLst/>
                    </a:prstGeom>
                  </pic:spPr>
                </pic:pic>
              </a:graphicData>
            </a:graphic>
          </wp:inline>
        </w:drawing>
      </w:r>
      <w:r>
        <w:rPr>
          <w:sz w:val="20"/>
        </w:rPr>
      </w:r>
    </w:p>
    <w:p>
      <w:pPr>
        <w:spacing w:line="271" w:lineRule="auto" w:before="127"/>
        <w:ind w:left="116" w:right="254" w:firstLine="0"/>
        <w:jc w:val="left"/>
        <w:rPr>
          <w:sz w:val="20"/>
        </w:rPr>
      </w:pPr>
      <w:r>
        <w:rPr>
          <w:sz w:val="20"/>
        </w:rPr>
        <w:t>Das</w:t>
      </w:r>
      <w:r>
        <w:rPr>
          <w:spacing w:val="-2"/>
          <w:sz w:val="20"/>
        </w:rPr>
        <w:t> </w:t>
      </w:r>
      <w:r>
        <w:rPr>
          <w:sz w:val="20"/>
        </w:rPr>
        <w:t>Polymersystem</w:t>
      </w:r>
      <w:r>
        <w:rPr>
          <w:spacing w:val="-3"/>
          <w:sz w:val="20"/>
        </w:rPr>
        <w:t> </w:t>
      </w:r>
      <w:r>
        <w:rPr>
          <w:sz w:val="20"/>
        </w:rPr>
        <w:t>dichtol</w:t>
      </w:r>
      <w:r>
        <w:rPr>
          <w:spacing w:val="-3"/>
          <w:sz w:val="20"/>
        </w:rPr>
        <w:t> </w:t>
      </w:r>
      <w:r>
        <w:rPr>
          <w:sz w:val="20"/>
        </w:rPr>
        <w:t>AM</w:t>
      </w:r>
      <w:r>
        <w:rPr>
          <w:spacing w:val="-3"/>
          <w:sz w:val="20"/>
        </w:rPr>
        <w:t> </w:t>
      </w:r>
      <w:r>
        <w:rPr>
          <w:sz w:val="20"/>
        </w:rPr>
        <w:t>Hydro</w:t>
      </w:r>
      <w:r>
        <w:rPr>
          <w:spacing w:val="-2"/>
          <w:sz w:val="20"/>
        </w:rPr>
        <w:t> </w:t>
      </w:r>
      <w:r>
        <w:rPr>
          <w:sz w:val="20"/>
        </w:rPr>
        <w:t>lässt</w:t>
      </w:r>
      <w:r>
        <w:rPr>
          <w:spacing w:val="-6"/>
          <w:sz w:val="20"/>
        </w:rPr>
        <w:t> </w:t>
      </w:r>
      <w:r>
        <w:rPr>
          <w:sz w:val="20"/>
        </w:rPr>
        <w:t>sich</w:t>
      </w:r>
      <w:r>
        <w:rPr>
          <w:spacing w:val="-2"/>
          <w:sz w:val="20"/>
        </w:rPr>
        <w:t> </w:t>
      </w:r>
      <w:r>
        <w:rPr>
          <w:sz w:val="20"/>
        </w:rPr>
        <w:t>gleichermaßen</w:t>
      </w:r>
      <w:r>
        <w:rPr>
          <w:spacing w:val="-3"/>
          <w:sz w:val="20"/>
        </w:rPr>
        <w:t> </w:t>
      </w:r>
      <w:r>
        <w:rPr>
          <w:sz w:val="20"/>
        </w:rPr>
        <w:t>einfach</w:t>
      </w:r>
      <w:r>
        <w:rPr>
          <w:spacing w:val="-3"/>
          <w:sz w:val="20"/>
        </w:rPr>
        <w:t> </w:t>
      </w:r>
      <w:r>
        <w:rPr>
          <w:sz w:val="20"/>
        </w:rPr>
        <w:t>streichen,</w:t>
      </w:r>
      <w:r>
        <w:rPr>
          <w:spacing w:val="-3"/>
          <w:sz w:val="20"/>
        </w:rPr>
        <w:t> </w:t>
      </w:r>
      <w:r>
        <w:rPr>
          <w:sz w:val="20"/>
        </w:rPr>
        <w:t>injizieren</w:t>
      </w:r>
      <w:r>
        <w:rPr>
          <w:spacing w:val="-3"/>
          <w:sz w:val="20"/>
        </w:rPr>
        <w:t> </w:t>
      </w:r>
      <w:r>
        <w:rPr>
          <w:sz w:val="20"/>
        </w:rPr>
        <w:t>oder</w:t>
      </w:r>
      <w:r>
        <w:rPr>
          <w:spacing w:val="-3"/>
          <w:sz w:val="20"/>
        </w:rPr>
        <w:t> </w:t>
      </w:r>
      <w:r>
        <w:rPr>
          <w:sz w:val="20"/>
        </w:rPr>
        <w:t>tauchen.</w:t>
      </w:r>
      <w:r>
        <w:rPr>
          <w:spacing w:val="-3"/>
          <w:sz w:val="20"/>
        </w:rPr>
        <w:t> </w:t>
      </w:r>
      <w:r>
        <w:rPr>
          <w:sz w:val="20"/>
        </w:rPr>
        <w:t>Es verschließt zuverlässig Poren bis zu 0,2 Millimeter Durchmesser.</w:t>
      </w:r>
    </w:p>
    <w:p>
      <w:pPr>
        <w:pStyle w:val="BodyText"/>
        <w:spacing w:line="268" w:lineRule="auto" w:before="116"/>
        <w:ind w:left="116" w:right="100" w:firstLine="0"/>
      </w:pPr>
      <w:r>
        <w:rPr/>
        <w:t>Die Imprägnierung von 3D-Druckerzeugnissen ist mit dem lösungsmittelfreien,</w:t>
      </w:r>
      <w:r>
        <w:rPr>
          <w:spacing w:val="40"/>
        </w:rPr>
        <w:t> </w:t>
      </w:r>
      <w:r>
        <w:rPr/>
        <w:t>transparenten </w:t>
      </w:r>
      <w:hyperlink r:id="rId5">
        <w:r>
          <w:rPr>
            <w:color w:val="0462C1"/>
            <w:u w:val="single" w:color="0462C1"/>
          </w:rPr>
          <w:t>dichtol AM Hydro</w:t>
        </w:r>
      </w:hyperlink>
      <w:r>
        <w:rPr>
          <w:color w:val="0462C1"/>
        </w:rPr>
        <w:t> </w:t>
      </w:r>
      <w:r>
        <w:rPr/>
        <w:t>im Handumdrehen erledigt. Die Anwendung erfolgt manuell, ohne zusätzliche Maschinen oder Geräte, und ist somit sehr flexibel. Beim Eintauchen</w:t>
      </w:r>
      <w:r>
        <w:rPr>
          <w:spacing w:val="-4"/>
        </w:rPr>
        <w:t> </w:t>
      </w:r>
      <w:r>
        <w:rPr/>
        <w:t>gedruckter</w:t>
      </w:r>
      <w:r>
        <w:rPr>
          <w:spacing w:val="-6"/>
        </w:rPr>
        <w:t> </w:t>
      </w:r>
      <w:r>
        <w:rPr/>
        <w:t>3D-Objekte</w:t>
      </w:r>
      <w:r>
        <w:rPr>
          <w:spacing w:val="-4"/>
        </w:rPr>
        <w:t> </w:t>
      </w:r>
      <w:r>
        <w:rPr/>
        <w:t>in</w:t>
      </w:r>
      <w:r>
        <w:rPr>
          <w:spacing w:val="-4"/>
        </w:rPr>
        <w:t> </w:t>
      </w:r>
      <w:r>
        <w:rPr/>
        <w:t>das</w:t>
      </w:r>
      <w:r>
        <w:rPr>
          <w:spacing w:val="-5"/>
        </w:rPr>
        <w:t> </w:t>
      </w:r>
      <w:r>
        <w:rPr/>
        <w:t>niedrigviskose</w:t>
      </w:r>
      <w:r>
        <w:rPr>
          <w:spacing w:val="-4"/>
        </w:rPr>
        <w:t> </w:t>
      </w:r>
      <w:r>
        <w:rPr/>
        <w:t>Hochleistungs-Polymer</w:t>
      </w:r>
      <w:r>
        <w:rPr>
          <w:spacing w:val="-4"/>
        </w:rPr>
        <w:t> </w:t>
      </w:r>
      <w:r>
        <w:rPr/>
        <w:t>werden</w:t>
      </w:r>
      <w:r>
        <w:rPr>
          <w:spacing w:val="-4"/>
        </w:rPr>
        <w:t> </w:t>
      </w:r>
      <w:r>
        <w:rPr/>
        <w:t>auch schwer zugängliche Stellen sicher gas- und flüssigkeitsdicht abgedichtet. dichtol AM Hydro</w:t>
      </w:r>
      <w:r>
        <w:rPr>
          <w:spacing w:val="40"/>
        </w:rPr>
        <w:t> </w:t>
      </w:r>
      <w:r>
        <w:rPr/>
        <w:t>ist</w:t>
      </w:r>
      <w:r>
        <w:rPr>
          <w:spacing w:val="-2"/>
        </w:rPr>
        <w:t> </w:t>
      </w:r>
      <w:r>
        <w:rPr/>
        <w:t>nach</w:t>
      </w:r>
      <w:r>
        <w:rPr>
          <w:spacing w:val="-2"/>
        </w:rPr>
        <w:t> </w:t>
      </w:r>
      <w:r>
        <w:rPr/>
        <w:t>der</w:t>
      </w:r>
      <w:r>
        <w:rPr>
          <w:spacing w:val="-2"/>
        </w:rPr>
        <w:t> </w:t>
      </w:r>
      <w:r>
        <w:rPr/>
        <w:t>Aushärtung</w:t>
      </w:r>
      <w:r>
        <w:rPr>
          <w:spacing w:val="-5"/>
        </w:rPr>
        <w:t> </w:t>
      </w:r>
      <w:r>
        <w:rPr/>
        <w:t>farblos</w:t>
      </w:r>
      <w:r>
        <w:rPr>
          <w:spacing w:val="-4"/>
        </w:rPr>
        <w:t> </w:t>
      </w:r>
      <w:r>
        <w:rPr/>
        <w:t>und</w:t>
      </w:r>
      <w:r>
        <w:rPr>
          <w:spacing w:val="-2"/>
        </w:rPr>
        <w:t> </w:t>
      </w:r>
      <w:r>
        <w:rPr/>
        <w:t>schützt</w:t>
      </w:r>
      <w:r>
        <w:rPr>
          <w:spacing w:val="-2"/>
        </w:rPr>
        <w:t> </w:t>
      </w:r>
      <w:r>
        <w:rPr/>
        <w:t>ihr</w:t>
      </w:r>
      <w:r>
        <w:rPr>
          <w:spacing w:val="-2"/>
        </w:rPr>
        <w:t> </w:t>
      </w:r>
      <w:r>
        <w:rPr/>
        <w:t>Bauteil.</w:t>
      </w:r>
      <w:r>
        <w:rPr>
          <w:spacing w:val="-5"/>
        </w:rPr>
        <w:t> </w:t>
      </w:r>
      <w:r>
        <w:rPr/>
        <w:t>Durch</w:t>
      </w:r>
      <w:r>
        <w:rPr>
          <w:spacing w:val="-4"/>
        </w:rPr>
        <w:t> </w:t>
      </w:r>
      <w:r>
        <w:rPr/>
        <w:t>die</w:t>
      </w:r>
      <w:r>
        <w:rPr>
          <w:spacing w:val="-2"/>
        </w:rPr>
        <w:t> </w:t>
      </w:r>
      <w:r>
        <w:rPr/>
        <w:t>verschlossenen</w:t>
      </w:r>
      <w:r>
        <w:rPr>
          <w:spacing w:val="-3"/>
        </w:rPr>
        <w:t> </w:t>
      </w:r>
      <w:r>
        <w:rPr/>
        <w:t>Poren</w:t>
      </w:r>
      <w:r>
        <w:rPr>
          <w:spacing w:val="-1"/>
        </w:rPr>
        <w:t> </w:t>
      </w:r>
      <w:r>
        <w:rPr/>
        <w:t>kann sich kein Schmutz am Bauteil ablagern, gefärbte Bauteile erhalten durch die Behandlung mit dichtol AM Hydro eine tolle Brillanz.</w:t>
      </w:r>
    </w:p>
    <w:p>
      <w:pPr>
        <w:pStyle w:val="BodyText"/>
        <w:spacing w:before="4"/>
        <w:ind w:left="0" w:firstLine="0"/>
        <w:rPr>
          <w:sz w:val="7"/>
        </w:rPr>
      </w:pPr>
      <w:r>
        <w:rPr/>
        <w:drawing>
          <wp:anchor distT="0" distB="0" distL="0" distR="0" allowOverlap="1" layoutInCell="1" locked="0" behindDoc="0" simplePos="0" relativeHeight="1">
            <wp:simplePos x="0" y="0"/>
            <wp:positionH relativeFrom="page">
              <wp:posOffset>899794</wp:posOffset>
            </wp:positionH>
            <wp:positionV relativeFrom="paragraph">
              <wp:posOffset>72035</wp:posOffset>
            </wp:positionV>
            <wp:extent cx="5592858" cy="313582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5592858" cy="3135820"/>
                    </a:xfrm>
                    <a:prstGeom prst="rect">
                      <a:avLst/>
                    </a:prstGeom>
                  </pic:spPr>
                </pic:pic>
              </a:graphicData>
            </a:graphic>
          </wp:anchor>
        </w:drawing>
      </w:r>
    </w:p>
    <w:p>
      <w:pPr>
        <w:spacing w:line="271" w:lineRule="auto" w:before="203"/>
        <w:ind w:left="116" w:right="424" w:firstLine="0"/>
        <w:jc w:val="left"/>
        <w:rPr>
          <w:sz w:val="20"/>
        </w:rPr>
      </w:pPr>
      <w:r>
        <w:rPr>
          <w:sz w:val="20"/>
        </w:rPr>
        <w:t>Das</w:t>
      </w:r>
      <w:r>
        <w:rPr>
          <w:spacing w:val="-3"/>
          <w:sz w:val="20"/>
        </w:rPr>
        <w:t> </w:t>
      </w:r>
      <w:r>
        <w:rPr>
          <w:sz w:val="20"/>
        </w:rPr>
        <w:t>infiltrieren,</w:t>
      </w:r>
      <w:r>
        <w:rPr>
          <w:spacing w:val="-4"/>
          <w:sz w:val="20"/>
        </w:rPr>
        <w:t> </w:t>
      </w:r>
      <w:r>
        <w:rPr>
          <w:sz w:val="20"/>
        </w:rPr>
        <w:t>imprägnieren</w:t>
      </w:r>
      <w:r>
        <w:rPr>
          <w:spacing w:val="-1"/>
          <w:sz w:val="20"/>
        </w:rPr>
        <w:t> </w:t>
      </w:r>
      <w:r>
        <w:rPr>
          <w:sz w:val="20"/>
        </w:rPr>
        <w:t>und</w:t>
      </w:r>
      <w:r>
        <w:rPr>
          <w:spacing w:val="-4"/>
          <w:sz w:val="20"/>
        </w:rPr>
        <w:t> </w:t>
      </w:r>
      <w:r>
        <w:rPr>
          <w:sz w:val="20"/>
        </w:rPr>
        <w:t>versiegeln</w:t>
      </w:r>
      <w:r>
        <w:rPr>
          <w:spacing w:val="-4"/>
          <w:sz w:val="20"/>
        </w:rPr>
        <w:t> </w:t>
      </w:r>
      <w:r>
        <w:rPr>
          <w:sz w:val="20"/>
        </w:rPr>
        <w:t>mit</w:t>
      </w:r>
      <w:r>
        <w:rPr>
          <w:spacing w:val="-4"/>
          <w:sz w:val="20"/>
        </w:rPr>
        <w:t> </w:t>
      </w:r>
      <w:r>
        <w:rPr>
          <w:sz w:val="20"/>
        </w:rPr>
        <w:t>dichtol</w:t>
      </w:r>
      <w:r>
        <w:rPr>
          <w:spacing w:val="-4"/>
          <w:sz w:val="20"/>
        </w:rPr>
        <w:t> </w:t>
      </w:r>
      <w:r>
        <w:rPr>
          <w:sz w:val="20"/>
        </w:rPr>
        <w:t>AM</w:t>
      </w:r>
      <w:r>
        <w:rPr>
          <w:spacing w:val="-2"/>
          <w:sz w:val="20"/>
        </w:rPr>
        <w:t> </w:t>
      </w:r>
      <w:r>
        <w:rPr>
          <w:sz w:val="20"/>
        </w:rPr>
        <w:t>Hydro</w:t>
      </w:r>
      <w:r>
        <w:rPr>
          <w:spacing w:val="-4"/>
          <w:sz w:val="20"/>
        </w:rPr>
        <w:t> </w:t>
      </w:r>
      <w:r>
        <w:rPr>
          <w:sz w:val="20"/>
        </w:rPr>
        <w:t>wird</w:t>
      </w:r>
      <w:r>
        <w:rPr>
          <w:spacing w:val="-4"/>
          <w:sz w:val="20"/>
        </w:rPr>
        <w:t> </w:t>
      </w:r>
      <w:r>
        <w:rPr>
          <w:sz w:val="20"/>
        </w:rPr>
        <w:t>am</w:t>
      </w:r>
      <w:r>
        <w:rPr>
          <w:spacing w:val="-4"/>
          <w:sz w:val="20"/>
        </w:rPr>
        <w:t> </w:t>
      </w:r>
      <w:r>
        <w:rPr>
          <w:sz w:val="20"/>
        </w:rPr>
        <w:t>Beispiel</w:t>
      </w:r>
      <w:r>
        <w:rPr>
          <w:spacing w:val="-4"/>
          <w:sz w:val="20"/>
        </w:rPr>
        <w:t> </w:t>
      </w:r>
      <w:r>
        <w:rPr>
          <w:sz w:val="20"/>
        </w:rPr>
        <w:t>eines</w:t>
      </w:r>
      <w:r>
        <w:rPr>
          <w:spacing w:val="-4"/>
          <w:sz w:val="20"/>
        </w:rPr>
        <w:t> </w:t>
      </w:r>
      <w:r>
        <w:rPr>
          <w:sz w:val="20"/>
        </w:rPr>
        <w:t>3D-Druck Zylinders in einem Anleitungsvideo anschaulich demonstriert: </w:t>
      </w:r>
      <w:hyperlink r:id="rId10">
        <w:r>
          <w:rPr>
            <w:color w:val="0462C1"/>
            <w:sz w:val="20"/>
            <w:u w:val="single" w:color="0462C1"/>
          </w:rPr>
          <w:t>https://youtu.be/NwhMepSWBjw</w:t>
        </w:r>
      </w:hyperlink>
    </w:p>
    <w:p>
      <w:pPr>
        <w:spacing w:after="0" w:line="271" w:lineRule="auto"/>
        <w:jc w:val="left"/>
        <w:rPr>
          <w:sz w:val="20"/>
        </w:rPr>
        <w:sectPr>
          <w:pgSz w:w="11910" w:h="16840"/>
          <w:pgMar w:top="1120" w:bottom="280" w:left="1300" w:right="1320"/>
        </w:sectPr>
      </w:pPr>
    </w:p>
    <w:p>
      <w:pPr>
        <w:pStyle w:val="BodyText"/>
        <w:spacing w:before="36"/>
        <w:ind w:left="116" w:firstLine="0"/>
      </w:pPr>
      <w:r>
        <w:rPr/>
        <w:t>Die</w:t>
      </w:r>
      <w:r>
        <w:rPr>
          <w:spacing w:val="-1"/>
        </w:rPr>
        <w:t> </w:t>
      </w:r>
      <w:r>
        <w:rPr/>
        <w:t>Vorteile</w:t>
      </w:r>
      <w:r>
        <w:rPr>
          <w:spacing w:val="-1"/>
        </w:rPr>
        <w:t> </w:t>
      </w:r>
      <w:r>
        <w:rPr/>
        <w:t>von</w:t>
      </w:r>
      <w:r>
        <w:rPr>
          <w:spacing w:val="-3"/>
        </w:rPr>
        <w:t> </w:t>
      </w:r>
      <w:r>
        <w:rPr/>
        <w:t>dichtol</w:t>
      </w:r>
      <w:r>
        <w:rPr>
          <w:spacing w:val="-3"/>
        </w:rPr>
        <w:t> </w:t>
      </w:r>
      <w:r>
        <w:rPr/>
        <w:t>AM Hydro</w:t>
      </w:r>
      <w:r>
        <w:rPr>
          <w:spacing w:val="-4"/>
        </w:rPr>
        <w:t> </w:t>
      </w:r>
      <w:r>
        <w:rPr/>
        <w:t>im </w:t>
      </w:r>
      <w:r>
        <w:rPr>
          <w:spacing w:val="-2"/>
        </w:rPr>
        <w:t>Überblick:</w:t>
      </w:r>
    </w:p>
    <w:p>
      <w:pPr>
        <w:pStyle w:val="ListParagraph"/>
        <w:numPr>
          <w:ilvl w:val="0"/>
          <w:numId w:val="1"/>
        </w:numPr>
        <w:tabs>
          <w:tab w:pos="836" w:val="left" w:leader="none"/>
          <w:tab w:pos="837" w:val="left" w:leader="none"/>
        </w:tabs>
        <w:spacing w:line="240" w:lineRule="auto" w:before="155" w:after="0"/>
        <w:ind w:left="836" w:right="0" w:hanging="361"/>
        <w:jc w:val="left"/>
        <w:rPr>
          <w:sz w:val="24"/>
        </w:rPr>
      </w:pPr>
      <w:r>
        <w:rPr>
          <w:sz w:val="24"/>
        </w:rPr>
        <w:t>Gas-</w:t>
      </w:r>
      <w:r>
        <w:rPr>
          <w:spacing w:val="-4"/>
          <w:sz w:val="24"/>
        </w:rPr>
        <w:t> </w:t>
      </w:r>
      <w:r>
        <w:rPr>
          <w:sz w:val="24"/>
        </w:rPr>
        <w:t>und</w:t>
      </w:r>
      <w:r>
        <w:rPr>
          <w:spacing w:val="-5"/>
          <w:sz w:val="24"/>
        </w:rPr>
        <w:t> </w:t>
      </w:r>
      <w:r>
        <w:rPr>
          <w:sz w:val="24"/>
        </w:rPr>
        <w:t>flüssigkeitsdichte</w:t>
      </w:r>
      <w:r>
        <w:rPr>
          <w:spacing w:val="-3"/>
          <w:sz w:val="24"/>
        </w:rPr>
        <w:t> </w:t>
      </w:r>
      <w:r>
        <w:rPr>
          <w:spacing w:val="-2"/>
          <w:sz w:val="24"/>
        </w:rPr>
        <w:t>Bauteile</w:t>
      </w:r>
    </w:p>
    <w:p>
      <w:pPr>
        <w:pStyle w:val="ListParagraph"/>
        <w:numPr>
          <w:ilvl w:val="0"/>
          <w:numId w:val="1"/>
        </w:numPr>
        <w:tabs>
          <w:tab w:pos="836" w:val="left" w:leader="none"/>
          <w:tab w:pos="837" w:val="left" w:leader="none"/>
        </w:tabs>
        <w:spacing w:line="240" w:lineRule="auto" w:before="36" w:after="0"/>
        <w:ind w:left="836" w:right="0" w:hanging="361"/>
        <w:jc w:val="left"/>
        <w:rPr>
          <w:sz w:val="24"/>
        </w:rPr>
      </w:pPr>
      <w:r>
        <w:rPr>
          <w:sz w:val="24"/>
        </w:rPr>
        <w:t>Effizienter</w:t>
      </w:r>
      <w:r>
        <w:rPr>
          <w:spacing w:val="-5"/>
          <w:sz w:val="24"/>
        </w:rPr>
        <w:t> </w:t>
      </w:r>
      <w:r>
        <w:rPr>
          <w:spacing w:val="-2"/>
          <w:sz w:val="24"/>
        </w:rPr>
        <w:t>Materialeinsatz</w:t>
      </w:r>
    </w:p>
    <w:p>
      <w:pPr>
        <w:pStyle w:val="ListParagraph"/>
        <w:numPr>
          <w:ilvl w:val="0"/>
          <w:numId w:val="1"/>
        </w:numPr>
        <w:tabs>
          <w:tab w:pos="836" w:val="left" w:leader="none"/>
          <w:tab w:pos="837" w:val="left" w:leader="none"/>
        </w:tabs>
        <w:spacing w:line="240" w:lineRule="auto" w:before="32" w:after="0"/>
        <w:ind w:left="836" w:right="0" w:hanging="361"/>
        <w:jc w:val="left"/>
        <w:rPr>
          <w:sz w:val="24"/>
        </w:rPr>
      </w:pPr>
      <w:r>
        <w:rPr>
          <w:sz w:val="24"/>
        </w:rPr>
        <w:t>Sehr</w:t>
      </w:r>
      <w:r>
        <w:rPr>
          <w:spacing w:val="-2"/>
          <w:sz w:val="24"/>
        </w:rPr>
        <w:t> </w:t>
      </w:r>
      <w:r>
        <w:rPr>
          <w:sz w:val="24"/>
        </w:rPr>
        <w:t>gute</w:t>
      </w:r>
      <w:r>
        <w:rPr>
          <w:spacing w:val="-1"/>
          <w:sz w:val="24"/>
        </w:rPr>
        <w:t> </w:t>
      </w:r>
      <w:r>
        <w:rPr>
          <w:spacing w:val="-2"/>
          <w:sz w:val="24"/>
        </w:rPr>
        <w:t>Porenabdichtung</w:t>
      </w:r>
    </w:p>
    <w:p>
      <w:pPr>
        <w:pStyle w:val="ListParagraph"/>
        <w:numPr>
          <w:ilvl w:val="0"/>
          <w:numId w:val="1"/>
        </w:numPr>
        <w:tabs>
          <w:tab w:pos="836" w:val="left" w:leader="none"/>
          <w:tab w:pos="837" w:val="left" w:leader="none"/>
        </w:tabs>
        <w:spacing w:line="240" w:lineRule="auto" w:before="35" w:after="0"/>
        <w:ind w:left="836" w:right="0" w:hanging="361"/>
        <w:jc w:val="left"/>
        <w:rPr>
          <w:sz w:val="24"/>
        </w:rPr>
      </w:pPr>
      <w:r>
        <w:rPr>
          <w:sz w:val="24"/>
        </w:rPr>
        <w:t>Hohe</w:t>
      </w:r>
      <w:r>
        <w:rPr>
          <w:spacing w:val="-4"/>
          <w:sz w:val="24"/>
        </w:rPr>
        <w:t> </w:t>
      </w:r>
      <w:r>
        <w:rPr>
          <w:sz w:val="24"/>
        </w:rPr>
        <w:t>chemische</w:t>
      </w:r>
      <w:r>
        <w:rPr>
          <w:spacing w:val="-4"/>
          <w:sz w:val="24"/>
        </w:rPr>
        <w:t> </w:t>
      </w:r>
      <w:r>
        <w:rPr>
          <w:sz w:val="24"/>
        </w:rPr>
        <w:t>Beständigkeit</w:t>
      </w:r>
      <w:r>
        <w:rPr>
          <w:spacing w:val="-3"/>
          <w:sz w:val="24"/>
        </w:rPr>
        <w:t> </w:t>
      </w:r>
      <w:r>
        <w:rPr>
          <w:sz w:val="24"/>
        </w:rPr>
        <w:t>(z.B.</w:t>
      </w:r>
      <w:r>
        <w:rPr>
          <w:spacing w:val="-5"/>
          <w:sz w:val="24"/>
        </w:rPr>
        <w:t> Öl)</w:t>
      </w:r>
    </w:p>
    <w:p>
      <w:pPr>
        <w:pStyle w:val="ListParagraph"/>
        <w:numPr>
          <w:ilvl w:val="0"/>
          <w:numId w:val="1"/>
        </w:numPr>
        <w:tabs>
          <w:tab w:pos="836" w:val="left" w:leader="none"/>
          <w:tab w:pos="837" w:val="left" w:leader="none"/>
        </w:tabs>
        <w:spacing w:line="240" w:lineRule="auto" w:before="35" w:after="0"/>
        <w:ind w:left="836" w:right="0" w:hanging="361"/>
        <w:jc w:val="left"/>
        <w:rPr>
          <w:sz w:val="24"/>
        </w:rPr>
      </w:pPr>
      <w:r>
        <w:rPr>
          <w:sz w:val="24"/>
        </w:rPr>
        <w:t>Gut</w:t>
      </w:r>
      <w:r>
        <w:rPr>
          <w:spacing w:val="-5"/>
          <w:sz w:val="24"/>
        </w:rPr>
        <w:t> </w:t>
      </w:r>
      <w:r>
        <w:rPr>
          <w:sz w:val="24"/>
        </w:rPr>
        <w:t>zu</w:t>
      </w:r>
      <w:r>
        <w:rPr>
          <w:spacing w:val="-5"/>
          <w:sz w:val="24"/>
        </w:rPr>
        <w:t> </w:t>
      </w:r>
      <w:r>
        <w:rPr>
          <w:sz w:val="24"/>
        </w:rPr>
        <w:t>reinigende</w:t>
      </w:r>
      <w:r>
        <w:rPr>
          <w:spacing w:val="-3"/>
          <w:sz w:val="24"/>
        </w:rPr>
        <w:t> </w:t>
      </w:r>
      <w:r>
        <w:rPr>
          <w:sz w:val="24"/>
        </w:rPr>
        <w:t>Oberfläche</w:t>
      </w:r>
      <w:r>
        <w:rPr>
          <w:spacing w:val="-3"/>
          <w:sz w:val="24"/>
        </w:rPr>
        <w:t> </w:t>
      </w:r>
      <w:r>
        <w:rPr>
          <w:sz w:val="24"/>
        </w:rPr>
        <w:t>(mit</w:t>
      </w:r>
      <w:r>
        <w:rPr>
          <w:spacing w:val="-6"/>
          <w:sz w:val="24"/>
        </w:rPr>
        <w:t> </w:t>
      </w:r>
      <w:r>
        <w:rPr>
          <w:sz w:val="24"/>
        </w:rPr>
        <w:t>handelsüblichen</w:t>
      </w:r>
      <w:r>
        <w:rPr>
          <w:spacing w:val="-2"/>
          <w:sz w:val="24"/>
        </w:rPr>
        <w:t> Hausmitteln)</w:t>
      </w:r>
    </w:p>
    <w:p>
      <w:pPr>
        <w:pStyle w:val="ListParagraph"/>
        <w:numPr>
          <w:ilvl w:val="0"/>
          <w:numId w:val="1"/>
        </w:numPr>
        <w:tabs>
          <w:tab w:pos="836" w:val="left" w:leader="none"/>
          <w:tab w:pos="837" w:val="left" w:leader="none"/>
        </w:tabs>
        <w:spacing w:line="240" w:lineRule="auto" w:before="33" w:after="0"/>
        <w:ind w:left="836" w:right="0" w:hanging="361"/>
        <w:jc w:val="left"/>
        <w:rPr>
          <w:sz w:val="24"/>
        </w:rPr>
      </w:pPr>
      <w:r>
        <w:rPr>
          <w:sz w:val="24"/>
        </w:rPr>
        <w:t>Einfache</w:t>
      </w:r>
      <w:r>
        <w:rPr>
          <w:spacing w:val="-5"/>
          <w:sz w:val="24"/>
        </w:rPr>
        <w:t> </w:t>
      </w:r>
      <w:r>
        <w:rPr>
          <w:sz w:val="24"/>
        </w:rPr>
        <w:t>Anwendung,</w:t>
      </w:r>
      <w:r>
        <w:rPr>
          <w:spacing w:val="-4"/>
          <w:sz w:val="24"/>
        </w:rPr>
        <w:t> </w:t>
      </w:r>
      <w:r>
        <w:rPr>
          <w:sz w:val="24"/>
        </w:rPr>
        <w:t>keine</w:t>
      </w:r>
      <w:r>
        <w:rPr>
          <w:spacing w:val="-4"/>
          <w:sz w:val="24"/>
        </w:rPr>
        <w:t> </w:t>
      </w:r>
      <w:r>
        <w:rPr>
          <w:sz w:val="24"/>
        </w:rPr>
        <w:t>Maschinen</w:t>
      </w:r>
      <w:r>
        <w:rPr>
          <w:spacing w:val="-3"/>
          <w:sz w:val="24"/>
        </w:rPr>
        <w:t> </w:t>
      </w:r>
      <w:r>
        <w:rPr>
          <w:sz w:val="24"/>
        </w:rPr>
        <w:t>oder</w:t>
      </w:r>
      <w:r>
        <w:rPr>
          <w:spacing w:val="-4"/>
          <w:sz w:val="24"/>
        </w:rPr>
        <w:t> </w:t>
      </w:r>
      <w:r>
        <w:rPr>
          <w:sz w:val="24"/>
        </w:rPr>
        <w:t>Anlagen</w:t>
      </w:r>
      <w:r>
        <w:rPr>
          <w:spacing w:val="-2"/>
          <w:sz w:val="24"/>
        </w:rPr>
        <w:t> erforderlich</w:t>
      </w:r>
    </w:p>
    <w:p>
      <w:pPr>
        <w:pStyle w:val="ListParagraph"/>
        <w:numPr>
          <w:ilvl w:val="0"/>
          <w:numId w:val="1"/>
        </w:numPr>
        <w:tabs>
          <w:tab w:pos="836" w:val="left" w:leader="none"/>
          <w:tab w:pos="837" w:val="left" w:leader="none"/>
        </w:tabs>
        <w:spacing w:line="240" w:lineRule="auto" w:before="35" w:after="0"/>
        <w:ind w:left="836" w:right="0" w:hanging="361"/>
        <w:jc w:val="left"/>
        <w:rPr>
          <w:sz w:val="24"/>
        </w:rPr>
      </w:pPr>
      <w:r>
        <w:rPr>
          <w:sz w:val="24"/>
        </w:rPr>
        <w:t>Innen</w:t>
      </w:r>
      <w:r>
        <w:rPr>
          <w:spacing w:val="-1"/>
          <w:sz w:val="24"/>
        </w:rPr>
        <w:t> </w:t>
      </w:r>
      <w:r>
        <w:rPr>
          <w:sz w:val="24"/>
        </w:rPr>
        <w:t>und</w:t>
      </w:r>
      <w:r>
        <w:rPr>
          <w:spacing w:val="-2"/>
          <w:sz w:val="24"/>
        </w:rPr>
        <w:t> </w:t>
      </w:r>
      <w:r>
        <w:rPr>
          <w:sz w:val="24"/>
        </w:rPr>
        <w:t>außen</w:t>
      </w:r>
      <w:r>
        <w:rPr>
          <w:spacing w:val="-1"/>
          <w:sz w:val="24"/>
        </w:rPr>
        <w:t> </w:t>
      </w:r>
      <w:r>
        <w:rPr>
          <w:spacing w:val="-2"/>
          <w:sz w:val="24"/>
        </w:rPr>
        <w:t>anwendbar</w:t>
      </w:r>
    </w:p>
    <w:p>
      <w:pPr>
        <w:pStyle w:val="ListParagraph"/>
        <w:numPr>
          <w:ilvl w:val="0"/>
          <w:numId w:val="1"/>
        </w:numPr>
        <w:tabs>
          <w:tab w:pos="836" w:val="left" w:leader="none"/>
          <w:tab w:pos="837" w:val="left" w:leader="none"/>
        </w:tabs>
        <w:spacing w:line="240" w:lineRule="auto" w:before="35" w:after="0"/>
        <w:ind w:left="836" w:right="0" w:hanging="361"/>
        <w:jc w:val="left"/>
        <w:rPr>
          <w:sz w:val="24"/>
        </w:rPr>
      </w:pPr>
      <w:r>
        <w:rPr>
          <w:sz w:val="24"/>
        </w:rPr>
        <w:t>Gut</w:t>
      </w:r>
      <w:r>
        <w:rPr>
          <w:spacing w:val="-1"/>
          <w:sz w:val="24"/>
        </w:rPr>
        <w:t> </w:t>
      </w:r>
      <w:r>
        <w:rPr>
          <w:sz w:val="24"/>
        </w:rPr>
        <w:t>geeignet</w:t>
      </w:r>
      <w:r>
        <w:rPr>
          <w:spacing w:val="-3"/>
          <w:sz w:val="24"/>
        </w:rPr>
        <w:t> </w:t>
      </w:r>
      <w:r>
        <w:rPr>
          <w:sz w:val="24"/>
        </w:rPr>
        <w:t>für</w:t>
      </w:r>
      <w:r>
        <w:rPr>
          <w:spacing w:val="-3"/>
          <w:sz w:val="24"/>
        </w:rPr>
        <w:t> </w:t>
      </w:r>
      <w:r>
        <w:rPr>
          <w:sz w:val="24"/>
        </w:rPr>
        <w:t>Materialien</w:t>
      </w:r>
      <w:r>
        <w:rPr>
          <w:spacing w:val="-2"/>
          <w:sz w:val="24"/>
        </w:rPr>
        <w:t> </w:t>
      </w:r>
      <w:r>
        <w:rPr>
          <w:sz w:val="24"/>
        </w:rPr>
        <w:t>PLA,</w:t>
      </w:r>
      <w:r>
        <w:rPr>
          <w:spacing w:val="-2"/>
          <w:sz w:val="24"/>
        </w:rPr>
        <w:t> </w:t>
      </w:r>
      <w:r>
        <w:rPr>
          <w:sz w:val="24"/>
        </w:rPr>
        <w:t>ASA,</w:t>
      </w:r>
      <w:r>
        <w:rPr>
          <w:spacing w:val="-2"/>
          <w:sz w:val="24"/>
        </w:rPr>
        <w:t> </w:t>
      </w:r>
      <w:r>
        <w:rPr>
          <w:sz w:val="24"/>
        </w:rPr>
        <w:t>ABS</w:t>
      </w:r>
      <w:r>
        <w:rPr>
          <w:spacing w:val="-2"/>
          <w:sz w:val="24"/>
        </w:rPr>
        <w:t> </w:t>
      </w:r>
      <w:r>
        <w:rPr>
          <w:sz w:val="24"/>
        </w:rPr>
        <w:t>und</w:t>
      </w:r>
      <w:r>
        <w:rPr>
          <w:spacing w:val="-2"/>
          <w:sz w:val="24"/>
        </w:rPr>
        <w:t> Polyamid</w:t>
      </w:r>
    </w:p>
    <w:p>
      <w:pPr>
        <w:pStyle w:val="ListParagraph"/>
        <w:numPr>
          <w:ilvl w:val="0"/>
          <w:numId w:val="1"/>
        </w:numPr>
        <w:tabs>
          <w:tab w:pos="836" w:val="left" w:leader="none"/>
          <w:tab w:pos="837" w:val="left" w:leader="none"/>
        </w:tabs>
        <w:spacing w:line="240" w:lineRule="auto" w:before="33" w:after="0"/>
        <w:ind w:left="836" w:right="0" w:hanging="361"/>
        <w:jc w:val="left"/>
        <w:rPr>
          <w:sz w:val="24"/>
        </w:rPr>
      </w:pPr>
      <w:r>
        <w:rPr>
          <w:sz w:val="24"/>
        </w:rPr>
        <w:t>Gut</w:t>
      </w:r>
      <w:r>
        <w:rPr>
          <w:spacing w:val="-4"/>
          <w:sz w:val="24"/>
        </w:rPr>
        <w:t> </w:t>
      </w:r>
      <w:r>
        <w:rPr>
          <w:sz w:val="24"/>
        </w:rPr>
        <w:t>geeignet</w:t>
      </w:r>
      <w:r>
        <w:rPr>
          <w:spacing w:val="-5"/>
          <w:sz w:val="24"/>
        </w:rPr>
        <w:t> </w:t>
      </w:r>
      <w:r>
        <w:rPr>
          <w:sz w:val="24"/>
        </w:rPr>
        <w:t>für</w:t>
      </w:r>
      <w:r>
        <w:rPr>
          <w:spacing w:val="-5"/>
          <w:sz w:val="24"/>
        </w:rPr>
        <w:t> </w:t>
      </w:r>
      <w:r>
        <w:rPr>
          <w:sz w:val="24"/>
        </w:rPr>
        <w:t>Filamentdruckverfahren</w:t>
      </w:r>
      <w:r>
        <w:rPr>
          <w:spacing w:val="-5"/>
          <w:sz w:val="24"/>
        </w:rPr>
        <w:t> </w:t>
      </w:r>
      <w:r>
        <w:rPr>
          <w:sz w:val="24"/>
        </w:rPr>
        <w:t>und</w:t>
      </w:r>
      <w:r>
        <w:rPr>
          <w:spacing w:val="-3"/>
          <w:sz w:val="24"/>
        </w:rPr>
        <w:t> </w:t>
      </w:r>
      <w:r>
        <w:rPr>
          <w:spacing w:val="-5"/>
          <w:sz w:val="24"/>
        </w:rPr>
        <w:t>SLS</w:t>
      </w:r>
    </w:p>
    <w:p>
      <w:pPr>
        <w:pStyle w:val="ListParagraph"/>
        <w:numPr>
          <w:ilvl w:val="0"/>
          <w:numId w:val="1"/>
        </w:numPr>
        <w:tabs>
          <w:tab w:pos="836" w:val="left" w:leader="none"/>
          <w:tab w:pos="837" w:val="left" w:leader="none"/>
        </w:tabs>
        <w:spacing w:line="240" w:lineRule="auto" w:before="35" w:after="0"/>
        <w:ind w:left="836" w:right="0" w:hanging="361"/>
        <w:jc w:val="left"/>
        <w:rPr>
          <w:sz w:val="24"/>
        </w:rPr>
      </w:pPr>
      <w:r>
        <w:rPr>
          <w:sz w:val="24"/>
        </w:rPr>
        <w:t>VOC-Frei,</w:t>
      </w:r>
      <w:r>
        <w:rPr>
          <w:spacing w:val="-5"/>
          <w:sz w:val="24"/>
        </w:rPr>
        <w:t> </w:t>
      </w:r>
      <w:r>
        <w:rPr>
          <w:sz w:val="24"/>
        </w:rPr>
        <w:t>gefahrstofffrei</w:t>
      </w:r>
      <w:r>
        <w:rPr>
          <w:spacing w:val="-6"/>
          <w:sz w:val="24"/>
        </w:rPr>
        <w:t> </w:t>
      </w:r>
      <w:r>
        <w:rPr>
          <w:sz w:val="24"/>
        </w:rPr>
        <w:t>und</w:t>
      </w:r>
      <w:r>
        <w:rPr>
          <w:spacing w:val="-6"/>
          <w:sz w:val="24"/>
        </w:rPr>
        <w:t> </w:t>
      </w:r>
      <w:r>
        <w:rPr>
          <w:sz w:val="24"/>
        </w:rPr>
        <w:t>nicht</w:t>
      </w:r>
      <w:r>
        <w:rPr>
          <w:spacing w:val="-5"/>
          <w:sz w:val="24"/>
        </w:rPr>
        <w:t> </w:t>
      </w:r>
      <w:r>
        <w:rPr>
          <w:spacing w:val="-2"/>
          <w:sz w:val="24"/>
        </w:rPr>
        <w:t>feuergefährlich</w:t>
      </w:r>
    </w:p>
    <w:p>
      <w:pPr>
        <w:pStyle w:val="ListParagraph"/>
        <w:numPr>
          <w:ilvl w:val="0"/>
          <w:numId w:val="1"/>
        </w:numPr>
        <w:tabs>
          <w:tab w:pos="836" w:val="left" w:leader="none"/>
          <w:tab w:pos="837" w:val="left" w:leader="none"/>
        </w:tabs>
        <w:spacing w:line="240" w:lineRule="auto" w:before="35" w:after="0"/>
        <w:ind w:left="836" w:right="0" w:hanging="361"/>
        <w:jc w:val="left"/>
        <w:rPr>
          <w:sz w:val="24"/>
        </w:rPr>
      </w:pPr>
      <w:r>
        <w:rPr>
          <w:sz w:val="24"/>
        </w:rPr>
        <w:t>Lösemittelfrei,</w:t>
      </w:r>
      <w:r>
        <w:rPr>
          <w:spacing w:val="-8"/>
          <w:sz w:val="24"/>
        </w:rPr>
        <w:t> </w:t>
      </w:r>
      <w:r>
        <w:rPr>
          <w:sz w:val="24"/>
        </w:rPr>
        <w:t>wasserbasierender</w:t>
      </w:r>
      <w:r>
        <w:rPr>
          <w:spacing w:val="-5"/>
          <w:sz w:val="24"/>
        </w:rPr>
        <w:t> </w:t>
      </w:r>
      <w:r>
        <w:rPr>
          <w:spacing w:val="-2"/>
          <w:sz w:val="24"/>
        </w:rPr>
        <w:t>Versiegler</w:t>
      </w:r>
    </w:p>
    <w:p>
      <w:pPr>
        <w:pStyle w:val="BodyText"/>
        <w:spacing w:line="271" w:lineRule="auto" w:before="151"/>
        <w:ind w:left="116" w:right="147" w:firstLine="0"/>
      </w:pPr>
      <w:r>
        <w:rPr/>
        <w:t>Die </w:t>
      </w:r>
      <w:hyperlink r:id="rId7">
        <w:r>
          <w:rPr>
            <w:color w:val="0462C1"/>
            <w:u w:val="single" w:color="0462C1"/>
          </w:rPr>
          <w:t>DIAMANT Polymer GmbH</w:t>
        </w:r>
      </w:hyperlink>
      <w:r>
        <w:rPr>
          <w:color w:val="0462C1"/>
          <w:u w:val="single" w:color="0462C1"/>
        </w:rPr>
        <w:t> </w:t>
      </w:r>
      <w:r>
        <w:rPr/>
        <w:t>ist Spezialist für Polymer-Systeme, mit denen 3D gedruckte Objekte geschützt, verbessert und langlebiger gemacht werden können. Die Produkte und Dienstleistungen des Familienunternehmens tragen dazu bei, Kosten zu senken und Werte zu</w:t>
      </w:r>
      <w:r>
        <w:rPr>
          <w:spacing w:val="-6"/>
        </w:rPr>
        <w:t> </w:t>
      </w:r>
      <w:r>
        <w:rPr/>
        <w:t>erhalten.</w:t>
      </w:r>
      <w:r>
        <w:rPr>
          <w:spacing w:val="-4"/>
        </w:rPr>
        <w:t> </w:t>
      </w:r>
      <w:r>
        <w:rPr/>
        <w:t>Alle</w:t>
      </w:r>
      <w:r>
        <w:rPr>
          <w:spacing w:val="-5"/>
        </w:rPr>
        <w:t> </w:t>
      </w:r>
      <w:r>
        <w:rPr/>
        <w:t>Produkte</w:t>
      </w:r>
      <w:r>
        <w:rPr>
          <w:spacing w:val="-2"/>
        </w:rPr>
        <w:t> </w:t>
      </w:r>
      <w:r>
        <w:rPr/>
        <w:t>der</w:t>
      </w:r>
      <w:r>
        <w:rPr>
          <w:spacing w:val="-4"/>
        </w:rPr>
        <w:t> </w:t>
      </w:r>
      <w:r>
        <w:rPr/>
        <w:t>DIAMANT</w:t>
      </w:r>
      <w:r>
        <w:rPr>
          <w:spacing w:val="-2"/>
        </w:rPr>
        <w:t> </w:t>
      </w:r>
      <w:r>
        <w:rPr/>
        <w:t>Polymer</w:t>
      </w:r>
      <w:r>
        <w:rPr>
          <w:spacing w:val="-5"/>
        </w:rPr>
        <w:t> </w:t>
      </w:r>
      <w:r>
        <w:rPr/>
        <w:t>GmbH</w:t>
      </w:r>
      <w:r>
        <w:rPr>
          <w:spacing w:val="-13"/>
        </w:rPr>
        <w:t> </w:t>
      </w:r>
      <w:r>
        <w:rPr/>
        <w:t>sind</w:t>
      </w:r>
      <w:r>
        <w:rPr>
          <w:spacing w:val="-12"/>
        </w:rPr>
        <w:t> </w:t>
      </w:r>
      <w:r>
        <w:rPr/>
        <w:t>„made</w:t>
      </w:r>
      <w:r>
        <w:rPr>
          <w:spacing w:val="-8"/>
        </w:rPr>
        <w:t> </w:t>
      </w:r>
      <w:r>
        <w:rPr/>
        <w:t>in</w:t>
      </w:r>
      <w:r>
        <w:rPr>
          <w:spacing w:val="-14"/>
        </w:rPr>
        <w:t> </w:t>
      </w:r>
      <w:r>
        <w:rPr/>
        <w:t>Germany".</w:t>
      </w:r>
      <w:r>
        <w:rPr>
          <w:spacing w:val="-3"/>
        </w:rPr>
        <w:t> </w:t>
      </w:r>
      <w:r>
        <w:rPr/>
        <w:t>Das</w:t>
      </w:r>
      <w:r>
        <w:rPr>
          <w:spacing w:val="-14"/>
        </w:rPr>
        <w:t> </w:t>
      </w:r>
      <w:r>
        <w:rPr/>
        <w:t>heißt: Sie werden in Deutschland formuliert, entwickelt und produziert.</w:t>
      </w:r>
    </w:p>
    <w:sectPr>
      <w:pgSz w:w="11910" w:h="16840"/>
      <w:pgMar w:top="108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6" w:hanging="360"/>
      </w:pPr>
      <w:rPr>
        <w:rFonts w:hint="default" w:ascii="Symbol" w:hAnsi="Symbol" w:eastAsia="Symbol" w:cs="Symbol"/>
        <w:b w:val="0"/>
        <w:bCs w:val="0"/>
        <w:i w:val="0"/>
        <w:iCs w:val="0"/>
        <w:w w:val="100"/>
        <w:sz w:val="24"/>
        <w:szCs w:val="24"/>
        <w:lang w:val="de-DE" w:eastAsia="en-US" w:bidi="ar-SA"/>
      </w:rPr>
    </w:lvl>
    <w:lvl w:ilvl="1">
      <w:start w:val="0"/>
      <w:numFmt w:val="bullet"/>
      <w:lvlText w:val="•"/>
      <w:lvlJc w:val="left"/>
      <w:pPr>
        <w:ind w:left="1684" w:hanging="360"/>
      </w:pPr>
      <w:rPr>
        <w:rFonts w:hint="default"/>
        <w:lang w:val="de-DE" w:eastAsia="en-US" w:bidi="ar-SA"/>
      </w:rPr>
    </w:lvl>
    <w:lvl w:ilvl="2">
      <w:start w:val="0"/>
      <w:numFmt w:val="bullet"/>
      <w:lvlText w:val="•"/>
      <w:lvlJc w:val="left"/>
      <w:pPr>
        <w:ind w:left="2529" w:hanging="360"/>
      </w:pPr>
      <w:rPr>
        <w:rFonts w:hint="default"/>
        <w:lang w:val="de-DE" w:eastAsia="en-US" w:bidi="ar-SA"/>
      </w:rPr>
    </w:lvl>
    <w:lvl w:ilvl="3">
      <w:start w:val="0"/>
      <w:numFmt w:val="bullet"/>
      <w:lvlText w:val="•"/>
      <w:lvlJc w:val="left"/>
      <w:pPr>
        <w:ind w:left="3373" w:hanging="360"/>
      </w:pPr>
      <w:rPr>
        <w:rFonts w:hint="default"/>
        <w:lang w:val="de-DE" w:eastAsia="en-US" w:bidi="ar-SA"/>
      </w:rPr>
    </w:lvl>
    <w:lvl w:ilvl="4">
      <w:start w:val="0"/>
      <w:numFmt w:val="bullet"/>
      <w:lvlText w:val="•"/>
      <w:lvlJc w:val="left"/>
      <w:pPr>
        <w:ind w:left="4218" w:hanging="360"/>
      </w:pPr>
      <w:rPr>
        <w:rFonts w:hint="default"/>
        <w:lang w:val="de-DE" w:eastAsia="en-US" w:bidi="ar-SA"/>
      </w:rPr>
    </w:lvl>
    <w:lvl w:ilvl="5">
      <w:start w:val="0"/>
      <w:numFmt w:val="bullet"/>
      <w:lvlText w:val="•"/>
      <w:lvlJc w:val="left"/>
      <w:pPr>
        <w:ind w:left="5063" w:hanging="360"/>
      </w:pPr>
      <w:rPr>
        <w:rFonts w:hint="default"/>
        <w:lang w:val="de-DE" w:eastAsia="en-US" w:bidi="ar-SA"/>
      </w:rPr>
    </w:lvl>
    <w:lvl w:ilvl="6">
      <w:start w:val="0"/>
      <w:numFmt w:val="bullet"/>
      <w:lvlText w:val="•"/>
      <w:lvlJc w:val="left"/>
      <w:pPr>
        <w:ind w:left="5907" w:hanging="360"/>
      </w:pPr>
      <w:rPr>
        <w:rFonts w:hint="default"/>
        <w:lang w:val="de-DE" w:eastAsia="en-US" w:bidi="ar-SA"/>
      </w:rPr>
    </w:lvl>
    <w:lvl w:ilvl="7">
      <w:start w:val="0"/>
      <w:numFmt w:val="bullet"/>
      <w:lvlText w:val="•"/>
      <w:lvlJc w:val="left"/>
      <w:pPr>
        <w:ind w:left="6752" w:hanging="360"/>
      </w:pPr>
      <w:rPr>
        <w:rFonts w:hint="default"/>
        <w:lang w:val="de-DE" w:eastAsia="en-US" w:bidi="ar-SA"/>
      </w:rPr>
    </w:lvl>
    <w:lvl w:ilvl="8">
      <w:start w:val="0"/>
      <w:numFmt w:val="bullet"/>
      <w:lvlText w:val="•"/>
      <w:lvlJc w:val="left"/>
      <w:pPr>
        <w:ind w:left="7597"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en-US" w:bidi="ar-SA"/>
    </w:rPr>
  </w:style>
  <w:style w:styleId="BodyText" w:type="paragraph">
    <w:name w:val="Body Text"/>
    <w:basedOn w:val="Normal"/>
    <w:uiPriority w:val="1"/>
    <w:qFormat/>
    <w:pPr>
      <w:spacing w:before="35"/>
      <w:ind w:left="836" w:hanging="361"/>
    </w:pPr>
    <w:rPr>
      <w:rFonts w:ascii="Calibri" w:hAnsi="Calibri" w:eastAsia="Calibri" w:cs="Calibri"/>
      <w:sz w:val="24"/>
      <w:szCs w:val="24"/>
      <w:lang w:val="de-DE" w:eastAsia="en-US" w:bidi="ar-SA"/>
    </w:rPr>
  </w:style>
  <w:style w:styleId="Title" w:type="paragraph">
    <w:name w:val="Title"/>
    <w:basedOn w:val="Normal"/>
    <w:uiPriority w:val="1"/>
    <w:qFormat/>
    <w:pPr>
      <w:spacing w:before="17"/>
      <w:ind w:left="116" w:right="1744"/>
    </w:pPr>
    <w:rPr>
      <w:rFonts w:ascii="Calibri" w:hAnsi="Calibri" w:eastAsia="Calibri" w:cs="Calibri"/>
      <w:b/>
      <w:bCs/>
      <w:sz w:val="36"/>
      <w:szCs w:val="36"/>
      <w:lang w:val="de-DE" w:eastAsia="en-US" w:bidi="ar-SA"/>
    </w:rPr>
  </w:style>
  <w:style w:styleId="ListParagraph" w:type="paragraph">
    <w:name w:val="List Paragraph"/>
    <w:basedOn w:val="Normal"/>
    <w:uiPriority w:val="1"/>
    <w:qFormat/>
    <w:pPr>
      <w:spacing w:before="35"/>
      <w:ind w:left="836" w:hanging="361"/>
    </w:pPr>
    <w:rPr>
      <w:rFonts w:ascii="Calibri" w:hAnsi="Calibri" w:eastAsia="Calibri" w:cs="Calibri"/>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diamant-polymer.de/shop/dichtol/am-hydro/" TargetMode="External"/><Relationship Id="rId6" Type="http://schemas.openxmlformats.org/officeDocument/2006/relationships/image" Target="media/image1.jpeg"/><Relationship Id="rId7" Type="http://schemas.openxmlformats.org/officeDocument/2006/relationships/hyperlink" Target="https://www.diamant-polymer.de/"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youtu.be/NwhMepSWBjw"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Kleinsorgen</dc:creator>
  <dcterms:created xsi:type="dcterms:W3CDTF">2023-05-10T08:05:50Z</dcterms:created>
  <dcterms:modified xsi:type="dcterms:W3CDTF">2023-05-10T08:05:50Z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2019</vt:lpwstr>
  </property>
  <property fmtid="{D5CDD505-2E9C-101B-9397-08002B2CF9AE}" pid="4" name="LastSaved">
    <vt:filetime>2023-05-10T00:00:00Z</vt:filetime>
  </property>
  <property fmtid="{D5CDD505-2E9C-101B-9397-08002B2CF9AE}" pid="5" name="Producer">
    <vt:lpwstr>Microsoft® Word 2019</vt:lpwstr>
  </property>
</Properties>
</file>